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BB2C7" w14:textId="77777777" w:rsidR="00004D1B" w:rsidRPr="00A13353" w:rsidRDefault="00E07405" w:rsidP="007B16CC">
      <w:pPr>
        <w:jc w:val="center"/>
        <w:rPr>
          <w:rFonts w:ascii="Arial" w:hAnsi="Arial" w:cs="Arial"/>
          <w:b/>
          <w:sz w:val="20"/>
          <w:szCs w:val="20"/>
        </w:rPr>
      </w:pPr>
      <w:r w:rsidRPr="00A13353">
        <w:rPr>
          <w:rFonts w:ascii="Arial" w:hAnsi="Arial" w:cs="Arial"/>
          <w:b/>
          <w:sz w:val="20"/>
          <w:szCs w:val="20"/>
        </w:rPr>
        <w:t>Hall Technique Informed Consent</w:t>
      </w:r>
    </w:p>
    <w:p w14:paraId="30D65E86" w14:textId="77777777" w:rsidR="00E07405" w:rsidRPr="00A13353" w:rsidRDefault="00E07405">
      <w:pPr>
        <w:rPr>
          <w:rFonts w:ascii="Arial" w:hAnsi="Arial" w:cs="Arial"/>
          <w:sz w:val="20"/>
          <w:szCs w:val="20"/>
        </w:rPr>
      </w:pPr>
    </w:p>
    <w:p w14:paraId="34044532" w14:textId="3D7A24DC" w:rsidR="00852320" w:rsidRDefault="00852320" w:rsidP="00E07405">
      <w:pPr>
        <w:rPr>
          <w:rFonts w:ascii="Arial" w:eastAsia="Times New Roman" w:hAnsi="Arial" w:cs="Arial"/>
          <w:b/>
          <w:sz w:val="20"/>
          <w:szCs w:val="20"/>
        </w:rPr>
      </w:pPr>
      <w:r w:rsidRPr="006C696B">
        <w:rPr>
          <w:rFonts w:ascii="Arial" w:hAnsi="Arial" w:cs="Arial"/>
          <w:i/>
          <w:iCs/>
          <w:sz w:val="20"/>
          <w:szCs w:val="20"/>
        </w:rPr>
        <w:t xml:space="preserve">This form briefly explains </w:t>
      </w:r>
      <w:r>
        <w:rPr>
          <w:rFonts w:ascii="Arial" w:hAnsi="Arial" w:cs="Arial"/>
          <w:i/>
          <w:iCs/>
          <w:sz w:val="20"/>
          <w:szCs w:val="20"/>
        </w:rPr>
        <w:t xml:space="preserve">the Hall Technique </w:t>
      </w:r>
      <w:r w:rsidRPr="006C696B">
        <w:rPr>
          <w:rFonts w:ascii="Arial" w:hAnsi="Arial" w:cs="Arial"/>
          <w:i/>
          <w:iCs/>
          <w:sz w:val="20"/>
          <w:szCs w:val="20"/>
        </w:rPr>
        <w:t>including some of the risk</w:t>
      </w:r>
      <w:r>
        <w:rPr>
          <w:rFonts w:ascii="Arial" w:hAnsi="Arial" w:cs="Arial"/>
          <w:i/>
          <w:iCs/>
          <w:sz w:val="20"/>
          <w:szCs w:val="20"/>
        </w:rPr>
        <w:t>s</w:t>
      </w:r>
      <w:r w:rsidRPr="006C696B">
        <w:rPr>
          <w:rFonts w:ascii="Arial" w:hAnsi="Arial" w:cs="Arial"/>
          <w:i/>
          <w:iCs/>
          <w:sz w:val="20"/>
          <w:szCs w:val="20"/>
        </w:rPr>
        <w:t xml:space="preserve"> and ben</w:t>
      </w:r>
      <w:r>
        <w:rPr>
          <w:rFonts w:ascii="Arial" w:hAnsi="Arial" w:cs="Arial"/>
          <w:i/>
          <w:iCs/>
          <w:sz w:val="20"/>
          <w:szCs w:val="20"/>
        </w:rPr>
        <w:t>e</w:t>
      </w:r>
      <w:r w:rsidRPr="006C696B">
        <w:rPr>
          <w:rFonts w:ascii="Arial" w:hAnsi="Arial" w:cs="Arial"/>
          <w:i/>
          <w:iCs/>
          <w:sz w:val="20"/>
          <w:szCs w:val="20"/>
        </w:rPr>
        <w:t>fits</w:t>
      </w:r>
      <w:r>
        <w:rPr>
          <w:rFonts w:ascii="Arial" w:hAnsi="Arial" w:cs="Arial"/>
          <w:i/>
          <w:iCs/>
          <w:sz w:val="20"/>
          <w:szCs w:val="20"/>
        </w:rPr>
        <w:t xml:space="preserve">. </w:t>
      </w:r>
      <w:r w:rsidRPr="00852320">
        <w:rPr>
          <w:rFonts w:ascii="Arial" w:eastAsia="Times New Roman" w:hAnsi="Arial" w:cs="Arial"/>
          <w:sz w:val="20"/>
          <w:szCs w:val="20"/>
        </w:rPr>
        <w:t xml:space="preserve"> </w:t>
      </w:r>
      <w:r w:rsidRPr="00852320">
        <w:rPr>
          <w:rFonts w:ascii="Arial" w:eastAsia="Times New Roman" w:hAnsi="Arial" w:cs="Arial"/>
          <w:i/>
          <w:sz w:val="20"/>
          <w:szCs w:val="20"/>
        </w:rPr>
        <w:t xml:space="preserve">Clinical trials have shown the Hall Technique to be effective and acceptable to the majority of children, </w:t>
      </w:r>
      <w:r w:rsidR="00DF4FF2">
        <w:rPr>
          <w:rFonts w:ascii="Arial" w:eastAsia="Times New Roman" w:hAnsi="Arial" w:cs="Arial"/>
          <w:i/>
          <w:sz w:val="20"/>
          <w:szCs w:val="20"/>
        </w:rPr>
        <w:t>and</w:t>
      </w:r>
      <w:r w:rsidRPr="00852320">
        <w:rPr>
          <w:rFonts w:ascii="Arial" w:eastAsia="Times New Roman" w:hAnsi="Arial" w:cs="Arial"/>
          <w:i/>
          <w:sz w:val="20"/>
          <w:szCs w:val="20"/>
        </w:rPr>
        <w:t xml:space="preserve"> parents and clinicians.  Like all clinical interventions, for success the Hall Technique requires careful and appropriate case selection, and long-term monitoring. In addition, it must always be provided with a full and effective cavity prevention program.</w:t>
      </w:r>
    </w:p>
    <w:p w14:paraId="6DA715BC" w14:textId="77777777" w:rsidR="00852320" w:rsidRDefault="00852320" w:rsidP="00E07405">
      <w:pPr>
        <w:rPr>
          <w:rFonts w:ascii="Arial" w:eastAsia="Times New Roman" w:hAnsi="Arial" w:cs="Arial"/>
          <w:b/>
          <w:sz w:val="20"/>
          <w:szCs w:val="20"/>
        </w:rPr>
      </w:pPr>
    </w:p>
    <w:p w14:paraId="0E5B8DE0" w14:textId="1503208C" w:rsidR="005452CB" w:rsidRPr="005452CB" w:rsidRDefault="005452CB" w:rsidP="00E07405">
      <w:pPr>
        <w:rPr>
          <w:rFonts w:ascii="Arial" w:eastAsia="Times New Roman" w:hAnsi="Arial" w:cs="Arial"/>
          <w:b/>
          <w:sz w:val="20"/>
          <w:szCs w:val="20"/>
        </w:rPr>
      </w:pPr>
      <w:r w:rsidRPr="005452CB">
        <w:rPr>
          <w:rFonts w:ascii="Arial" w:eastAsia="Times New Roman" w:hAnsi="Arial" w:cs="Arial"/>
          <w:b/>
          <w:sz w:val="20"/>
          <w:szCs w:val="20"/>
        </w:rPr>
        <w:t>Benefits</w:t>
      </w:r>
    </w:p>
    <w:p w14:paraId="6B1A0E54" w14:textId="77777777" w:rsidR="005452CB" w:rsidRDefault="005452CB" w:rsidP="00E07405">
      <w:pPr>
        <w:rPr>
          <w:rFonts w:ascii="Arial" w:eastAsia="Times New Roman" w:hAnsi="Arial" w:cs="Arial"/>
          <w:sz w:val="20"/>
          <w:szCs w:val="20"/>
        </w:rPr>
      </w:pPr>
    </w:p>
    <w:p w14:paraId="6F916537" w14:textId="32B9191A" w:rsidR="00D72554" w:rsidRPr="00A13353" w:rsidRDefault="00D72554" w:rsidP="00D72554">
      <w:pPr>
        <w:rPr>
          <w:rFonts w:ascii="Arial" w:hAnsi="Arial" w:cs="Arial"/>
          <w:sz w:val="20"/>
          <w:szCs w:val="20"/>
        </w:rPr>
      </w:pPr>
      <w:r w:rsidRPr="00A13353">
        <w:rPr>
          <w:rFonts w:ascii="Arial" w:hAnsi="Arial" w:cs="Arial"/>
          <w:sz w:val="20"/>
          <w:szCs w:val="20"/>
        </w:rPr>
        <w:t>Cavities are caused by bacteria; which breakdown the sugars and starches one eats to produce acid.  The acid wears away healthy tooth structure and causes a cavity</w:t>
      </w:r>
      <w:r w:rsidR="00DF4FF2">
        <w:rPr>
          <w:rFonts w:ascii="Arial" w:hAnsi="Arial" w:cs="Arial"/>
          <w:sz w:val="20"/>
          <w:szCs w:val="20"/>
        </w:rPr>
        <w:t>. When a cavity is sealed within a tooth the bacteria that cause it lose their potential to grow</w:t>
      </w:r>
      <w:r w:rsidR="002D7AD8">
        <w:rPr>
          <w:rFonts w:ascii="Arial" w:hAnsi="Arial" w:cs="Arial"/>
          <w:sz w:val="20"/>
          <w:szCs w:val="20"/>
        </w:rPr>
        <w:t xml:space="preserve"> </w:t>
      </w:r>
      <w:r w:rsidR="00DF4FF2">
        <w:rPr>
          <w:rFonts w:ascii="Arial" w:hAnsi="Arial" w:cs="Arial"/>
          <w:sz w:val="20"/>
          <w:szCs w:val="20"/>
        </w:rPr>
        <w:t>as long as the seal is maintained</w:t>
      </w:r>
      <w:r w:rsidRPr="00A13353">
        <w:rPr>
          <w:rFonts w:ascii="Arial" w:hAnsi="Arial" w:cs="Arial"/>
          <w:sz w:val="20"/>
          <w:szCs w:val="20"/>
        </w:rPr>
        <w:t>.  The Hall Technique is one method of achieving that seal for primary molar teet</w:t>
      </w:r>
      <w:r w:rsidR="002D7AD8">
        <w:rPr>
          <w:rFonts w:ascii="Arial" w:hAnsi="Arial" w:cs="Arial"/>
          <w:sz w:val="20"/>
          <w:szCs w:val="20"/>
        </w:rPr>
        <w:t>h.</w:t>
      </w:r>
    </w:p>
    <w:p w14:paraId="17E19B54" w14:textId="4935169D" w:rsidR="00E07405" w:rsidRPr="00A13353" w:rsidRDefault="00E07405">
      <w:pPr>
        <w:rPr>
          <w:rFonts w:ascii="Arial" w:hAnsi="Arial" w:cs="Arial"/>
          <w:sz w:val="20"/>
          <w:szCs w:val="20"/>
        </w:rPr>
      </w:pPr>
    </w:p>
    <w:p w14:paraId="26B8C740" w14:textId="7BD28F87" w:rsidR="00FC014F" w:rsidRDefault="007813AC">
      <w:pPr>
        <w:rPr>
          <w:rFonts w:ascii="Arial" w:hAnsi="Arial" w:cs="Arial"/>
          <w:sz w:val="20"/>
          <w:szCs w:val="20"/>
        </w:rPr>
      </w:pPr>
      <w:r>
        <w:rPr>
          <w:rFonts w:ascii="Arial" w:hAnsi="Arial" w:cs="Arial"/>
          <w:sz w:val="20"/>
          <w:szCs w:val="20"/>
        </w:rPr>
        <w:t>T</w:t>
      </w:r>
      <w:r w:rsidR="00FC014F" w:rsidRPr="00A13353">
        <w:rPr>
          <w:rFonts w:ascii="Arial" w:hAnsi="Arial" w:cs="Arial"/>
          <w:sz w:val="20"/>
          <w:szCs w:val="20"/>
        </w:rPr>
        <w:t xml:space="preserve">he Hall Technique is quick and non-invasive. </w:t>
      </w:r>
      <w:r>
        <w:rPr>
          <w:rFonts w:ascii="Arial" w:hAnsi="Arial" w:cs="Arial"/>
          <w:sz w:val="20"/>
          <w:szCs w:val="20"/>
        </w:rPr>
        <w:t>A</w:t>
      </w:r>
      <w:r w:rsidR="00FC014F" w:rsidRPr="00A13353">
        <w:rPr>
          <w:rFonts w:ascii="Arial" w:hAnsi="Arial" w:cs="Arial"/>
          <w:sz w:val="20"/>
          <w:szCs w:val="20"/>
        </w:rPr>
        <w:t xml:space="preserve"> crown is seated over the tooth with no </w:t>
      </w:r>
      <w:r w:rsidR="00A13353" w:rsidRPr="00A13353">
        <w:rPr>
          <w:rFonts w:ascii="Arial" w:hAnsi="Arial" w:cs="Arial"/>
          <w:sz w:val="20"/>
          <w:szCs w:val="20"/>
        </w:rPr>
        <w:t>cavity</w:t>
      </w:r>
      <w:r w:rsidR="00FC014F" w:rsidRPr="00A13353">
        <w:rPr>
          <w:rFonts w:ascii="Arial" w:hAnsi="Arial" w:cs="Arial"/>
          <w:sz w:val="20"/>
          <w:szCs w:val="20"/>
        </w:rPr>
        <w:t xml:space="preserve"> removal or tooth preparatio</w:t>
      </w:r>
      <w:r>
        <w:rPr>
          <w:rFonts w:ascii="Arial" w:hAnsi="Arial" w:cs="Arial"/>
          <w:sz w:val="20"/>
          <w:szCs w:val="20"/>
        </w:rPr>
        <w:t xml:space="preserve">n. The use of local </w:t>
      </w:r>
      <w:r w:rsidR="00320EC0" w:rsidRPr="00A13353">
        <w:rPr>
          <w:rFonts w:ascii="Arial" w:hAnsi="Arial" w:cs="Arial"/>
          <w:sz w:val="20"/>
          <w:szCs w:val="20"/>
        </w:rPr>
        <w:t>anesthesia</w:t>
      </w:r>
      <w:r w:rsidR="00FC014F" w:rsidRPr="00A13353">
        <w:rPr>
          <w:rFonts w:ascii="Arial" w:hAnsi="Arial" w:cs="Arial"/>
          <w:sz w:val="20"/>
          <w:szCs w:val="20"/>
        </w:rPr>
        <w:t xml:space="preserve"> is not required.</w:t>
      </w:r>
      <w:r w:rsidR="00852320">
        <w:rPr>
          <w:rFonts w:ascii="Arial" w:hAnsi="Arial" w:cs="Arial"/>
          <w:sz w:val="20"/>
          <w:szCs w:val="20"/>
        </w:rPr>
        <w:t xml:space="preserve">  The technique may reduce the need for advanced behavior techniques such as sedation.</w:t>
      </w:r>
    </w:p>
    <w:p w14:paraId="1DA24CC9" w14:textId="76688A71" w:rsidR="005452CB" w:rsidRDefault="005452CB">
      <w:pPr>
        <w:rPr>
          <w:rFonts w:ascii="Arial" w:hAnsi="Arial" w:cs="Arial"/>
          <w:sz w:val="20"/>
          <w:szCs w:val="20"/>
        </w:rPr>
      </w:pPr>
    </w:p>
    <w:p w14:paraId="2393FF92" w14:textId="4CFC2A5F" w:rsidR="005452CB" w:rsidRPr="005452CB" w:rsidRDefault="005452CB">
      <w:pPr>
        <w:rPr>
          <w:rFonts w:ascii="Arial" w:hAnsi="Arial" w:cs="Arial"/>
          <w:b/>
          <w:sz w:val="20"/>
          <w:szCs w:val="20"/>
        </w:rPr>
      </w:pPr>
      <w:r w:rsidRPr="005452CB">
        <w:rPr>
          <w:rFonts w:ascii="Arial" w:hAnsi="Arial" w:cs="Arial"/>
          <w:b/>
          <w:sz w:val="20"/>
          <w:szCs w:val="20"/>
        </w:rPr>
        <w:t>Separators</w:t>
      </w:r>
    </w:p>
    <w:p w14:paraId="676730AA" w14:textId="33B12FF8" w:rsidR="00A13353" w:rsidRPr="00A13353" w:rsidRDefault="00A13353" w:rsidP="00A13353">
      <w:pPr>
        <w:spacing w:before="150" w:after="150"/>
        <w:ind w:right="150"/>
        <w:rPr>
          <w:rFonts w:ascii="Arial" w:eastAsia="Times New Roman" w:hAnsi="Arial" w:cs="Arial"/>
          <w:sz w:val="20"/>
          <w:szCs w:val="20"/>
        </w:rPr>
      </w:pPr>
      <w:r w:rsidRPr="00A13353">
        <w:rPr>
          <w:rFonts w:ascii="Arial" w:eastAsia="Times New Roman" w:hAnsi="Arial" w:cs="Arial"/>
          <w:sz w:val="20"/>
          <w:szCs w:val="20"/>
        </w:rPr>
        <w:t xml:space="preserve">Separators are small elastics (rubber bands) that are flossed into the contact where space is needed. While the separator is being placed, the patient may feel slight pressure or </w:t>
      </w:r>
      <w:r w:rsidR="00A3135D">
        <w:rPr>
          <w:rFonts w:ascii="Arial" w:eastAsia="Times New Roman" w:hAnsi="Arial" w:cs="Arial"/>
          <w:sz w:val="20"/>
          <w:szCs w:val="20"/>
        </w:rPr>
        <w:t>discomfort</w:t>
      </w:r>
      <w:r w:rsidRPr="00A13353">
        <w:rPr>
          <w:rFonts w:ascii="Arial" w:eastAsia="Times New Roman" w:hAnsi="Arial" w:cs="Arial"/>
          <w:sz w:val="20"/>
          <w:szCs w:val="20"/>
        </w:rPr>
        <w:t xml:space="preserve"> sensation </w:t>
      </w:r>
      <w:r w:rsidR="00A3135D">
        <w:rPr>
          <w:rFonts w:ascii="Arial" w:eastAsia="Times New Roman" w:hAnsi="Arial" w:cs="Arial"/>
          <w:sz w:val="20"/>
          <w:szCs w:val="20"/>
        </w:rPr>
        <w:t>while the separator is squeezing through the teeth</w:t>
      </w:r>
      <w:r w:rsidRPr="00A13353">
        <w:rPr>
          <w:rFonts w:ascii="Arial" w:eastAsia="Times New Roman" w:hAnsi="Arial" w:cs="Arial"/>
          <w:sz w:val="20"/>
          <w:szCs w:val="20"/>
        </w:rPr>
        <w:t>.</w:t>
      </w:r>
      <w:r w:rsidR="00A3135D">
        <w:rPr>
          <w:rFonts w:ascii="Arial" w:eastAsia="Times New Roman" w:hAnsi="Arial" w:cs="Arial"/>
          <w:sz w:val="20"/>
          <w:szCs w:val="20"/>
        </w:rPr>
        <w:t xml:space="preserve">  This initial discomfort usually goes away within minutes.</w:t>
      </w:r>
    </w:p>
    <w:p w14:paraId="57FEA8EF" w14:textId="428071B4" w:rsidR="00A13353" w:rsidRDefault="00A13353" w:rsidP="00A13353">
      <w:pPr>
        <w:spacing w:before="150" w:after="150"/>
        <w:ind w:right="150"/>
        <w:rPr>
          <w:rFonts w:ascii="Arial" w:eastAsia="Times New Roman" w:hAnsi="Arial" w:cs="Arial"/>
          <w:sz w:val="20"/>
          <w:szCs w:val="20"/>
        </w:rPr>
      </w:pPr>
      <w:r w:rsidRPr="00A13353">
        <w:rPr>
          <w:rFonts w:ascii="Arial" w:eastAsia="Times New Roman" w:hAnsi="Arial" w:cs="Arial"/>
          <w:sz w:val="20"/>
          <w:szCs w:val="20"/>
        </w:rPr>
        <w:t>Once the separators are in place, the patient will notice that they feel as though a piece of food is caught between their teeth. Usually within 4-6 hours after placement, the soreness from tooth pressure/movement will begin. The dull ache feeling will normally worsen over the next day or two, and will then subside. During those first couple of days, over the counter pain medication can be used to help with the pain</w:t>
      </w:r>
      <w:r w:rsidR="00D72554">
        <w:rPr>
          <w:rFonts w:ascii="Arial" w:eastAsia="Times New Roman" w:hAnsi="Arial" w:cs="Arial"/>
          <w:sz w:val="20"/>
          <w:szCs w:val="20"/>
        </w:rPr>
        <w:t>.</w:t>
      </w:r>
    </w:p>
    <w:p w14:paraId="4A26B0EC" w14:textId="5B4ED228" w:rsidR="00A13353" w:rsidRPr="00A13353" w:rsidRDefault="00A13353" w:rsidP="00A13353">
      <w:pPr>
        <w:rPr>
          <w:rFonts w:ascii="Arial" w:eastAsia="Times New Roman" w:hAnsi="Arial" w:cs="Arial"/>
          <w:b/>
          <w:sz w:val="20"/>
          <w:szCs w:val="20"/>
        </w:rPr>
      </w:pPr>
      <w:r w:rsidRPr="00A13353">
        <w:rPr>
          <w:rFonts w:ascii="Arial" w:eastAsia="Times New Roman" w:hAnsi="Arial" w:cs="Arial"/>
          <w:b/>
          <w:sz w:val="20"/>
          <w:szCs w:val="20"/>
        </w:rPr>
        <w:t xml:space="preserve">Contraindications for fitting Hall </w:t>
      </w:r>
      <w:r w:rsidR="00A3135D">
        <w:rPr>
          <w:rFonts w:ascii="Arial" w:eastAsia="Times New Roman" w:hAnsi="Arial" w:cs="Arial"/>
          <w:b/>
          <w:sz w:val="20"/>
          <w:szCs w:val="20"/>
        </w:rPr>
        <w:t>C</w:t>
      </w:r>
      <w:r w:rsidRPr="00A13353">
        <w:rPr>
          <w:rFonts w:ascii="Arial" w:eastAsia="Times New Roman" w:hAnsi="Arial" w:cs="Arial"/>
          <w:b/>
          <w:sz w:val="20"/>
          <w:szCs w:val="20"/>
        </w:rPr>
        <w:t xml:space="preserve">rowns include: </w:t>
      </w:r>
    </w:p>
    <w:p w14:paraId="495E1C09" w14:textId="77777777" w:rsidR="00A13353" w:rsidRPr="00A13353" w:rsidRDefault="00A13353" w:rsidP="00A13353">
      <w:pPr>
        <w:rPr>
          <w:rFonts w:ascii="Arial" w:eastAsia="Times New Roman" w:hAnsi="Arial" w:cs="Arial"/>
          <w:sz w:val="20"/>
          <w:szCs w:val="20"/>
        </w:rPr>
      </w:pPr>
    </w:p>
    <w:p w14:paraId="3A6657FE" w14:textId="757C034A" w:rsidR="00A13353" w:rsidRPr="00A13353" w:rsidRDefault="00A13353" w:rsidP="00A13353">
      <w:pPr>
        <w:ind w:firstLine="720"/>
        <w:rPr>
          <w:rFonts w:ascii="Arial" w:eastAsia="Times New Roman" w:hAnsi="Arial" w:cs="Arial"/>
          <w:sz w:val="20"/>
          <w:szCs w:val="20"/>
        </w:rPr>
      </w:pPr>
      <w:r w:rsidRPr="00A13353">
        <w:rPr>
          <w:rFonts w:ascii="Arial" w:eastAsia="Times New Roman" w:hAnsi="Arial" w:cs="Arial"/>
          <w:sz w:val="20"/>
          <w:szCs w:val="20"/>
        </w:rPr>
        <w:t xml:space="preserve">Patients at risk for </w:t>
      </w:r>
      <w:r w:rsidR="00D72554">
        <w:rPr>
          <w:rFonts w:ascii="Arial" w:eastAsia="Times New Roman" w:hAnsi="Arial" w:cs="Arial"/>
          <w:sz w:val="20"/>
          <w:szCs w:val="20"/>
        </w:rPr>
        <w:t xml:space="preserve">infection, or </w:t>
      </w:r>
      <w:r w:rsidRPr="00A13353">
        <w:rPr>
          <w:rFonts w:ascii="Arial" w:eastAsia="Times New Roman" w:hAnsi="Arial" w:cs="Arial"/>
          <w:sz w:val="20"/>
          <w:szCs w:val="20"/>
        </w:rPr>
        <w:t xml:space="preserve">subacute bacterial </w:t>
      </w:r>
      <w:r w:rsidR="00706220" w:rsidRPr="00A13353">
        <w:rPr>
          <w:rFonts w:ascii="Arial" w:eastAsia="Times New Roman" w:hAnsi="Arial" w:cs="Arial"/>
          <w:sz w:val="20"/>
          <w:szCs w:val="20"/>
        </w:rPr>
        <w:t>endocarditis</w:t>
      </w:r>
    </w:p>
    <w:p w14:paraId="034A7322" w14:textId="0C854C56" w:rsidR="00A13353" w:rsidRPr="00A13353" w:rsidRDefault="00665FA8" w:rsidP="00A13353">
      <w:pPr>
        <w:ind w:firstLine="720"/>
        <w:rPr>
          <w:rFonts w:ascii="Arial" w:eastAsia="Times New Roman" w:hAnsi="Arial" w:cs="Arial"/>
          <w:sz w:val="20"/>
          <w:szCs w:val="20"/>
        </w:rPr>
      </w:pPr>
      <w:r>
        <w:rPr>
          <w:rFonts w:ascii="Arial" w:eastAsia="Times New Roman" w:hAnsi="Arial" w:cs="Arial"/>
          <w:sz w:val="20"/>
          <w:szCs w:val="20"/>
        </w:rPr>
        <w:t>History of s</w:t>
      </w:r>
      <w:r w:rsidR="00A13353" w:rsidRPr="00A13353">
        <w:rPr>
          <w:rFonts w:ascii="Arial" w:eastAsia="Times New Roman" w:hAnsi="Arial" w:cs="Arial"/>
          <w:sz w:val="20"/>
          <w:szCs w:val="20"/>
        </w:rPr>
        <w:t>pontaneous tooth pain</w:t>
      </w:r>
    </w:p>
    <w:p w14:paraId="5A2F9A3E" w14:textId="1076A380" w:rsidR="00A13353" w:rsidRPr="00A13353" w:rsidRDefault="00665FA8" w:rsidP="00A13353">
      <w:pPr>
        <w:ind w:firstLine="720"/>
        <w:rPr>
          <w:rFonts w:ascii="Arial" w:eastAsia="Times New Roman" w:hAnsi="Arial" w:cs="Arial"/>
          <w:sz w:val="20"/>
          <w:szCs w:val="20"/>
        </w:rPr>
      </w:pPr>
      <w:r>
        <w:rPr>
          <w:rFonts w:ascii="Arial" w:eastAsia="Times New Roman" w:hAnsi="Arial" w:cs="Arial"/>
          <w:sz w:val="20"/>
          <w:szCs w:val="20"/>
        </w:rPr>
        <w:t>Presence of an a</w:t>
      </w:r>
      <w:r w:rsidR="00A13353" w:rsidRPr="00A13353">
        <w:rPr>
          <w:rFonts w:ascii="Arial" w:eastAsia="Times New Roman" w:hAnsi="Arial" w:cs="Arial"/>
          <w:sz w:val="20"/>
          <w:szCs w:val="20"/>
        </w:rPr>
        <w:t>bscess or sinus tract</w:t>
      </w:r>
    </w:p>
    <w:p w14:paraId="6F3D33E2" w14:textId="77777777" w:rsidR="00A13353" w:rsidRPr="00A13353" w:rsidRDefault="00A13353" w:rsidP="00A13353">
      <w:pPr>
        <w:ind w:left="720"/>
        <w:rPr>
          <w:rFonts w:ascii="Arial" w:eastAsia="Times New Roman" w:hAnsi="Arial" w:cs="Arial"/>
          <w:sz w:val="20"/>
          <w:szCs w:val="20"/>
        </w:rPr>
      </w:pPr>
      <w:r w:rsidRPr="00A13353">
        <w:rPr>
          <w:rFonts w:ascii="Arial" w:eastAsia="Times New Roman" w:hAnsi="Arial" w:cs="Arial"/>
          <w:sz w:val="20"/>
          <w:szCs w:val="20"/>
        </w:rPr>
        <w:t>Non-restorable tooth</w:t>
      </w:r>
    </w:p>
    <w:p w14:paraId="19FC6382" w14:textId="77777777" w:rsidR="00A13353" w:rsidRPr="00A13353" w:rsidRDefault="00A13353" w:rsidP="00A13353">
      <w:pPr>
        <w:ind w:left="720"/>
        <w:rPr>
          <w:rFonts w:ascii="Arial" w:eastAsia="Times New Roman" w:hAnsi="Arial" w:cs="Arial"/>
          <w:sz w:val="20"/>
          <w:szCs w:val="20"/>
        </w:rPr>
      </w:pPr>
      <w:r w:rsidRPr="00A13353">
        <w:rPr>
          <w:rFonts w:ascii="Arial" w:eastAsia="Times New Roman" w:hAnsi="Arial" w:cs="Arial"/>
          <w:sz w:val="20"/>
          <w:szCs w:val="20"/>
        </w:rPr>
        <w:t>Extremely poor cooperation endangering patient’s airway</w:t>
      </w:r>
    </w:p>
    <w:p w14:paraId="02823631" w14:textId="77777777" w:rsidR="00A13353" w:rsidRPr="00A13353" w:rsidRDefault="00A13353" w:rsidP="00A13353">
      <w:pPr>
        <w:ind w:left="720"/>
        <w:rPr>
          <w:rFonts w:ascii="Arial" w:eastAsia="Times New Roman" w:hAnsi="Arial" w:cs="Arial"/>
          <w:sz w:val="20"/>
          <w:szCs w:val="20"/>
        </w:rPr>
      </w:pPr>
      <w:r w:rsidRPr="00A13353">
        <w:rPr>
          <w:rFonts w:ascii="Arial" w:eastAsia="Times New Roman" w:hAnsi="Arial" w:cs="Arial"/>
          <w:sz w:val="20"/>
          <w:szCs w:val="20"/>
        </w:rPr>
        <w:t>Esthetics</w:t>
      </w:r>
    </w:p>
    <w:p w14:paraId="1D6D96AF" w14:textId="77777777" w:rsidR="003B2592" w:rsidRPr="00A13353" w:rsidRDefault="003B2592">
      <w:pPr>
        <w:rPr>
          <w:rFonts w:ascii="Arial" w:hAnsi="Arial" w:cs="Arial"/>
          <w:sz w:val="20"/>
          <w:szCs w:val="20"/>
        </w:rPr>
      </w:pPr>
    </w:p>
    <w:p w14:paraId="451090F9" w14:textId="5464689B" w:rsidR="00610BA1" w:rsidRDefault="00D72554" w:rsidP="00610BA1">
      <w:pPr>
        <w:rPr>
          <w:rFonts w:ascii="Arial" w:eastAsia="Times New Roman" w:hAnsi="Arial" w:cs="Arial"/>
          <w:b/>
          <w:sz w:val="20"/>
          <w:szCs w:val="20"/>
        </w:rPr>
      </w:pPr>
      <w:r>
        <w:rPr>
          <w:rFonts w:ascii="Arial" w:eastAsia="Times New Roman" w:hAnsi="Arial" w:cs="Arial"/>
          <w:b/>
          <w:sz w:val="20"/>
          <w:szCs w:val="20"/>
        </w:rPr>
        <w:t>Risks</w:t>
      </w:r>
    </w:p>
    <w:p w14:paraId="6FA5DDEF" w14:textId="77777777" w:rsidR="00413EB6" w:rsidRDefault="00413EB6" w:rsidP="00610BA1">
      <w:pPr>
        <w:rPr>
          <w:rFonts w:ascii="Arial" w:hAnsi="Arial" w:cs="Arial"/>
          <w:sz w:val="20"/>
          <w:szCs w:val="20"/>
        </w:rPr>
      </w:pPr>
    </w:p>
    <w:p w14:paraId="2B0DE690" w14:textId="5BE808C9" w:rsidR="00413EB6" w:rsidRPr="00D72554" w:rsidRDefault="00413EB6" w:rsidP="00610BA1">
      <w:pPr>
        <w:rPr>
          <w:rFonts w:ascii="Arial" w:eastAsia="Times New Roman" w:hAnsi="Arial" w:cs="Arial"/>
          <w:b/>
          <w:sz w:val="20"/>
          <w:szCs w:val="20"/>
        </w:rPr>
      </w:pPr>
      <w:r>
        <w:rPr>
          <w:rFonts w:ascii="Arial" w:hAnsi="Arial" w:cs="Arial"/>
          <w:sz w:val="20"/>
          <w:szCs w:val="20"/>
        </w:rPr>
        <w:t>T</w:t>
      </w:r>
      <w:r w:rsidRPr="006C696B">
        <w:rPr>
          <w:rFonts w:ascii="Arial" w:hAnsi="Arial" w:cs="Arial"/>
          <w:sz w:val="20"/>
          <w:szCs w:val="20"/>
        </w:rPr>
        <w:t xml:space="preserve">reatment </w:t>
      </w:r>
      <w:r>
        <w:rPr>
          <w:rFonts w:ascii="Arial" w:hAnsi="Arial" w:cs="Arial"/>
          <w:sz w:val="20"/>
          <w:szCs w:val="20"/>
        </w:rPr>
        <w:t xml:space="preserve">with the Hall Technique </w:t>
      </w:r>
      <w:r w:rsidRPr="006C696B">
        <w:rPr>
          <w:rFonts w:ascii="Arial" w:hAnsi="Arial" w:cs="Arial"/>
          <w:sz w:val="20"/>
          <w:szCs w:val="20"/>
        </w:rPr>
        <w:t xml:space="preserve">is usually successful. As with any branch of medicine or dentistry, no guarantee of success can be given. On occasion, a tooth that has </w:t>
      </w:r>
      <w:r>
        <w:rPr>
          <w:rFonts w:ascii="Arial" w:hAnsi="Arial" w:cs="Arial"/>
          <w:sz w:val="20"/>
          <w:szCs w:val="20"/>
        </w:rPr>
        <w:t>been treated with the Hall Technique</w:t>
      </w:r>
      <w:r w:rsidRPr="006C696B">
        <w:rPr>
          <w:rFonts w:ascii="Arial" w:hAnsi="Arial" w:cs="Arial"/>
          <w:sz w:val="20"/>
          <w:szCs w:val="20"/>
        </w:rPr>
        <w:t xml:space="preserve"> may require additional treatment or extraction at additional fees.</w:t>
      </w:r>
    </w:p>
    <w:p w14:paraId="7C65CE69" w14:textId="77777777" w:rsidR="00FC014F" w:rsidRPr="00A13353" w:rsidRDefault="00FC014F" w:rsidP="00610BA1">
      <w:pPr>
        <w:rPr>
          <w:rFonts w:ascii="Arial" w:eastAsia="Times New Roman" w:hAnsi="Arial" w:cs="Arial"/>
          <w:sz w:val="20"/>
          <w:szCs w:val="20"/>
        </w:rPr>
      </w:pPr>
    </w:p>
    <w:tbl>
      <w:tblPr>
        <w:tblStyle w:val="TableGrid"/>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675"/>
      </w:tblGrid>
      <w:tr w:rsidR="00A13353" w:rsidRPr="00A13353" w14:paraId="17E4CFFD" w14:textId="77777777" w:rsidTr="005452CB">
        <w:tc>
          <w:tcPr>
            <w:tcW w:w="4911" w:type="dxa"/>
          </w:tcPr>
          <w:p w14:paraId="567245B3" w14:textId="4A35938E" w:rsidR="00FC014F" w:rsidRPr="00A13353" w:rsidRDefault="00FC014F" w:rsidP="00610BA1">
            <w:pPr>
              <w:rPr>
                <w:rFonts w:ascii="Arial" w:eastAsia="Times New Roman" w:hAnsi="Arial" w:cs="Arial"/>
                <w:b/>
                <w:sz w:val="20"/>
                <w:szCs w:val="20"/>
              </w:rPr>
            </w:pPr>
            <w:r w:rsidRPr="00A13353">
              <w:rPr>
                <w:rFonts w:ascii="Arial" w:eastAsia="Times New Roman" w:hAnsi="Arial" w:cs="Arial"/>
                <w:b/>
                <w:sz w:val="20"/>
                <w:szCs w:val="20"/>
              </w:rPr>
              <w:t>Minor Failures</w:t>
            </w:r>
          </w:p>
        </w:tc>
        <w:tc>
          <w:tcPr>
            <w:tcW w:w="4675" w:type="dxa"/>
          </w:tcPr>
          <w:p w14:paraId="78E8D949" w14:textId="6E1DC9C2" w:rsidR="00FC014F" w:rsidRPr="00A13353" w:rsidRDefault="00FC014F" w:rsidP="00610BA1">
            <w:pPr>
              <w:rPr>
                <w:rFonts w:ascii="Arial" w:eastAsia="Times New Roman" w:hAnsi="Arial" w:cs="Arial"/>
                <w:b/>
                <w:sz w:val="20"/>
                <w:szCs w:val="20"/>
              </w:rPr>
            </w:pPr>
            <w:r w:rsidRPr="00A13353">
              <w:rPr>
                <w:rFonts w:ascii="Arial" w:eastAsia="Times New Roman" w:hAnsi="Arial" w:cs="Arial"/>
                <w:b/>
                <w:sz w:val="20"/>
                <w:szCs w:val="20"/>
              </w:rPr>
              <w:t>Major Failures</w:t>
            </w:r>
          </w:p>
        </w:tc>
      </w:tr>
      <w:tr w:rsidR="00A13353" w:rsidRPr="00A13353" w14:paraId="6F6F8BFD" w14:textId="77777777" w:rsidTr="005452CB">
        <w:tc>
          <w:tcPr>
            <w:tcW w:w="4911" w:type="dxa"/>
          </w:tcPr>
          <w:p w14:paraId="147B2A9A" w14:textId="77777777" w:rsidR="00FC014F" w:rsidRPr="00A13353" w:rsidRDefault="00FC014F" w:rsidP="00FC014F">
            <w:pPr>
              <w:rPr>
                <w:rFonts w:ascii="Arial" w:eastAsia="Times New Roman" w:hAnsi="Arial" w:cs="Arial"/>
                <w:sz w:val="20"/>
                <w:szCs w:val="20"/>
              </w:rPr>
            </w:pPr>
          </w:p>
          <w:p w14:paraId="630D0FC6" w14:textId="04546D9E" w:rsidR="00FC014F" w:rsidRPr="005452CB" w:rsidRDefault="00677517" w:rsidP="005452CB">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N</w:t>
            </w:r>
            <w:r w:rsidR="00FC014F" w:rsidRPr="005452CB">
              <w:rPr>
                <w:rFonts w:ascii="Arial" w:eastAsia="Times New Roman" w:hAnsi="Arial" w:cs="Arial"/>
                <w:sz w:val="20"/>
                <w:szCs w:val="20"/>
              </w:rPr>
              <w:t>ew cavity formation</w:t>
            </w:r>
          </w:p>
          <w:p w14:paraId="0723128C" w14:textId="6D4222B5" w:rsidR="00FC014F" w:rsidRPr="005452CB" w:rsidRDefault="00677517" w:rsidP="005452CB">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W</w:t>
            </w:r>
            <w:r w:rsidR="00FC014F" w:rsidRPr="005452CB">
              <w:rPr>
                <w:rFonts w:ascii="Arial" w:eastAsia="Times New Roman" w:hAnsi="Arial" w:cs="Arial"/>
                <w:sz w:val="20"/>
                <w:szCs w:val="20"/>
              </w:rPr>
              <w:t>ear of crown</w:t>
            </w:r>
            <w:r w:rsidR="00D72554" w:rsidRPr="005452CB">
              <w:rPr>
                <w:rFonts w:ascii="Arial" w:eastAsia="Times New Roman" w:hAnsi="Arial" w:cs="Arial"/>
                <w:sz w:val="20"/>
                <w:szCs w:val="20"/>
              </w:rPr>
              <w:t xml:space="preserve"> (perforation)</w:t>
            </w:r>
          </w:p>
          <w:p w14:paraId="678B42C0" w14:textId="6329CE94" w:rsidR="00FC014F" w:rsidRPr="005452CB" w:rsidRDefault="00677517" w:rsidP="005452CB">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L</w:t>
            </w:r>
            <w:r w:rsidR="00FC014F" w:rsidRPr="005452CB">
              <w:rPr>
                <w:rFonts w:ascii="Arial" w:eastAsia="Times New Roman" w:hAnsi="Arial" w:cs="Arial"/>
                <w:sz w:val="20"/>
                <w:szCs w:val="20"/>
              </w:rPr>
              <w:t>ost crown</w:t>
            </w:r>
            <w:r w:rsidR="00320EC0">
              <w:rPr>
                <w:rFonts w:ascii="Arial" w:eastAsia="Times New Roman" w:hAnsi="Arial" w:cs="Arial"/>
                <w:sz w:val="20"/>
                <w:szCs w:val="20"/>
              </w:rPr>
              <w:t xml:space="preserve"> (</w:t>
            </w:r>
            <w:r w:rsidR="008F4981">
              <w:rPr>
                <w:rFonts w:ascii="Arial" w:eastAsia="Times New Roman" w:hAnsi="Arial" w:cs="Arial"/>
                <w:sz w:val="20"/>
                <w:szCs w:val="20"/>
              </w:rPr>
              <w:t>cavities will start growing again)</w:t>
            </w:r>
          </w:p>
          <w:p w14:paraId="648C9AF0" w14:textId="19B2BCBA" w:rsidR="00FC014F" w:rsidRPr="005452CB" w:rsidRDefault="00677517" w:rsidP="005452CB">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I</w:t>
            </w:r>
            <w:r w:rsidR="00FC014F" w:rsidRPr="005452CB">
              <w:rPr>
                <w:rFonts w:ascii="Arial" w:eastAsia="Times New Roman" w:hAnsi="Arial" w:cs="Arial"/>
                <w:sz w:val="20"/>
                <w:szCs w:val="20"/>
              </w:rPr>
              <w:t>nterferences with eruption (ectopic eruption)</w:t>
            </w:r>
          </w:p>
          <w:p w14:paraId="400BEA29" w14:textId="77777777" w:rsidR="00FC014F" w:rsidRPr="00A13353" w:rsidRDefault="00FC014F" w:rsidP="00FC014F">
            <w:pPr>
              <w:ind w:firstLine="720"/>
              <w:rPr>
                <w:rFonts w:ascii="Arial" w:eastAsia="Times New Roman" w:hAnsi="Arial" w:cs="Arial"/>
                <w:sz w:val="20"/>
                <w:szCs w:val="20"/>
              </w:rPr>
            </w:pPr>
          </w:p>
        </w:tc>
        <w:tc>
          <w:tcPr>
            <w:tcW w:w="4675" w:type="dxa"/>
          </w:tcPr>
          <w:p w14:paraId="1E45A99A" w14:textId="77777777" w:rsidR="00FC014F" w:rsidRPr="00A13353" w:rsidRDefault="00FC014F" w:rsidP="00FC014F">
            <w:pPr>
              <w:rPr>
                <w:rFonts w:ascii="Arial" w:eastAsia="Times New Roman" w:hAnsi="Arial" w:cs="Arial"/>
                <w:sz w:val="20"/>
                <w:szCs w:val="20"/>
              </w:rPr>
            </w:pPr>
          </w:p>
          <w:p w14:paraId="03CE6DCE" w14:textId="53B815B0" w:rsidR="00FC014F" w:rsidRPr="005452CB" w:rsidRDefault="00677517" w:rsidP="005452CB">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I</w:t>
            </w:r>
            <w:r w:rsidR="00B61968">
              <w:rPr>
                <w:rFonts w:ascii="Arial" w:eastAsia="Times New Roman" w:hAnsi="Arial" w:cs="Arial"/>
                <w:sz w:val="20"/>
                <w:szCs w:val="20"/>
              </w:rPr>
              <w:t>nfection, swelling (</w:t>
            </w:r>
            <w:r w:rsidR="00FC014F" w:rsidRPr="005452CB">
              <w:rPr>
                <w:rFonts w:ascii="Arial" w:eastAsia="Times New Roman" w:hAnsi="Arial" w:cs="Arial"/>
                <w:sz w:val="20"/>
                <w:szCs w:val="20"/>
              </w:rPr>
              <w:t>abscess formation</w:t>
            </w:r>
            <w:r w:rsidR="00B61968">
              <w:rPr>
                <w:rFonts w:ascii="Arial" w:eastAsia="Times New Roman" w:hAnsi="Arial" w:cs="Arial"/>
                <w:sz w:val="20"/>
                <w:szCs w:val="20"/>
              </w:rPr>
              <w:t>)</w:t>
            </w:r>
          </w:p>
          <w:p w14:paraId="21572206" w14:textId="6EF581AC" w:rsidR="00FC014F" w:rsidRPr="005452CB" w:rsidRDefault="00677517" w:rsidP="005452CB">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P</w:t>
            </w:r>
            <w:r w:rsidR="00FC014F" w:rsidRPr="005452CB">
              <w:rPr>
                <w:rFonts w:ascii="Arial" w:eastAsia="Times New Roman" w:hAnsi="Arial" w:cs="Arial"/>
                <w:sz w:val="20"/>
                <w:szCs w:val="20"/>
              </w:rPr>
              <w:t>ain after crown placement</w:t>
            </w:r>
          </w:p>
          <w:p w14:paraId="26C0FDC6" w14:textId="663DEFD4" w:rsidR="00FC014F" w:rsidRPr="005452CB" w:rsidRDefault="00677517" w:rsidP="005452CB">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L</w:t>
            </w:r>
            <w:r w:rsidR="00FC014F" w:rsidRPr="005452CB">
              <w:rPr>
                <w:rFonts w:ascii="Arial" w:eastAsia="Times New Roman" w:hAnsi="Arial" w:cs="Arial"/>
                <w:sz w:val="20"/>
                <w:szCs w:val="20"/>
              </w:rPr>
              <w:t xml:space="preserve">ost crown with further breakdown of tooth structure </w:t>
            </w:r>
          </w:p>
          <w:p w14:paraId="24230B27" w14:textId="77777777" w:rsidR="00FC014F" w:rsidRPr="00A13353" w:rsidRDefault="00FC014F" w:rsidP="00610BA1">
            <w:pPr>
              <w:rPr>
                <w:rFonts w:ascii="Arial" w:eastAsia="Times New Roman" w:hAnsi="Arial" w:cs="Arial"/>
                <w:sz w:val="20"/>
                <w:szCs w:val="20"/>
              </w:rPr>
            </w:pPr>
          </w:p>
        </w:tc>
      </w:tr>
    </w:tbl>
    <w:p w14:paraId="590A0886" w14:textId="60879C5C" w:rsidR="00E07405" w:rsidRDefault="00D72554">
      <w:pPr>
        <w:rPr>
          <w:rFonts w:ascii="Arial" w:eastAsia="Times New Roman" w:hAnsi="Arial" w:cs="Arial"/>
          <w:b/>
          <w:sz w:val="20"/>
          <w:szCs w:val="20"/>
        </w:rPr>
      </w:pPr>
      <w:r w:rsidRPr="00D72554">
        <w:rPr>
          <w:rFonts w:ascii="Arial" w:eastAsia="Times New Roman" w:hAnsi="Arial" w:cs="Arial"/>
          <w:b/>
          <w:sz w:val="20"/>
          <w:szCs w:val="20"/>
        </w:rPr>
        <w:t>Alternative treatment options:</w:t>
      </w:r>
    </w:p>
    <w:p w14:paraId="4D8659E6" w14:textId="77777777" w:rsidR="00D72554" w:rsidRPr="00D72554" w:rsidRDefault="00D72554">
      <w:pPr>
        <w:rPr>
          <w:rFonts w:ascii="Arial" w:eastAsia="Times New Roman" w:hAnsi="Arial" w:cs="Arial"/>
          <w:b/>
          <w:sz w:val="20"/>
          <w:szCs w:val="20"/>
        </w:rPr>
      </w:pPr>
    </w:p>
    <w:p w14:paraId="47A80600" w14:textId="384ECF87" w:rsidR="00D72554" w:rsidRDefault="00D72554">
      <w:pPr>
        <w:rPr>
          <w:rFonts w:ascii="Arial" w:eastAsia="Times New Roman" w:hAnsi="Arial" w:cs="Arial"/>
          <w:sz w:val="20"/>
          <w:szCs w:val="20"/>
        </w:rPr>
      </w:pPr>
      <w:r>
        <w:rPr>
          <w:rFonts w:ascii="Arial" w:eastAsia="Times New Roman" w:hAnsi="Arial" w:cs="Arial"/>
          <w:sz w:val="20"/>
          <w:szCs w:val="20"/>
        </w:rPr>
        <w:t>No treatment (which may lead to continued growth of the cavities, pain, swelling, infection), conventional treatment with a filling, nerve treatment (pulpotomy), crown, extraction.  Conventional treatment may require advanced behavior management techniques such as restraint or sedation.</w:t>
      </w:r>
    </w:p>
    <w:p w14:paraId="427C4F13" w14:textId="77777777" w:rsidR="00413EB6" w:rsidRDefault="00413EB6">
      <w:pPr>
        <w:rPr>
          <w:rFonts w:ascii="Arial" w:eastAsia="Times New Roman" w:hAnsi="Arial" w:cs="Arial"/>
          <w:sz w:val="20"/>
          <w:szCs w:val="20"/>
        </w:rPr>
      </w:pPr>
    </w:p>
    <w:p w14:paraId="5949F3D2" w14:textId="3FCB4209" w:rsidR="00984CAB" w:rsidRPr="00984CAB" w:rsidRDefault="00984CAB" w:rsidP="00984CAB">
      <w:pPr>
        <w:rPr>
          <w:rFonts w:ascii="Arial" w:eastAsia="Times New Roman" w:hAnsi="Arial" w:cs="Arial"/>
          <w:sz w:val="20"/>
          <w:szCs w:val="20"/>
        </w:rPr>
      </w:pPr>
      <w:r w:rsidRPr="00984CAB">
        <w:rPr>
          <w:rFonts w:ascii="Arial" w:eastAsia="Times New Roman" w:hAnsi="Arial" w:cs="Arial"/>
          <w:b/>
          <w:sz w:val="20"/>
          <w:szCs w:val="20"/>
        </w:rPr>
        <w:t xml:space="preserve">I have been fully informed of the nature of </w:t>
      </w:r>
      <w:r w:rsidR="00413EB6">
        <w:rPr>
          <w:rFonts w:ascii="Arial" w:eastAsia="Times New Roman" w:hAnsi="Arial" w:cs="Arial"/>
          <w:b/>
          <w:sz w:val="20"/>
          <w:szCs w:val="20"/>
        </w:rPr>
        <w:t>the Hall Technique</w:t>
      </w:r>
      <w:r w:rsidRPr="00984CAB">
        <w:rPr>
          <w:rFonts w:ascii="Arial" w:eastAsia="Times New Roman" w:hAnsi="Arial" w:cs="Arial"/>
          <w:b/>
          <w:sz w:val="20"/>
          <w:szCs w:val="20"/>
        </w:rPr>
        <w:t xml:space="preserve">, the procedure to be utilized, the risks and benefits of this form of </w:t>
      </w:r>
      <w:r w:rsidR="00413EB6">
        <w:rPr>
          <w:rFonts w:ascii="Arial" w:eastAsia="Times New Roman" w:hAnsi="Arial" w:cs="Arial"/>
          <w:b/>
          <w:sz w:val="20"/>
          <w:szCs w:val="20"/>
        </w:rPr>
        <w:t>treatment</w:t>
      </w:r>
      <w:r w:rsidRPr="00984CAB">
        <w:rPr>
          <w:rFonts w:ascii="Arial" w:eastAsia="Times New Roman" w:hAnsi="Arial" w:cs="Arial"/>
          <w:b/>
          <w:sz w:val="20"/>
          <w:szCs w:val="20"/>
        </w:rPr>
        <w:t xml:space="preserve"> the alternatives available, and the necessity for </w:t>
      </w:r>
      <w:r w:rsidRPr="00413EB6">
        <w:rPr>
          <w:rFonts w:ascii="Arial" w:eastAsia="Times New Roman" w:hAnsi="Arial" w:cs="Arial"/>
          <w:b/>
          <w:sz w:val="20"/>
          <w:szCs w:val="20"/>
        </w:rPr>
        <w:t>follow-up.</w:t>
      </w:r>
      <w:r w:rsidRPr="00984CAB">
        <w:rPr>
          <w:rFonts w:ascii="Arial" w:eastAsia="Times New Roman" w:hAnsi="Arial" w:cs="Arial"/>
          <w:sz w:val="20"/>
          <w:szCs w:val="20"/>
        </w:rPr>
        <w:t xml:space="preserve"> I have had the opportunity to ask any questions I may have in connection with the procedure and to discuss my concerns with my dentist. After thorough deliberation, I hereby consent to the </w:t>
      </w:r>
      <w:r w:rsidR="00413EB6">
        <w:rPr>
          <w:rFonts w:ascii="Arial" w:eastAsia="Times New Roman" w:hAnsi="Arial" w:cs="Arial"/>
          <w:sz w:val="20"/>
          <w:szCs w:val="20"/>
        </w:rPr>
        <w:t>use of the Hall Technique</w:t>
      </w:r>
      <w:r w:rsidRPr="00984CAB">
        <w:rPr>
          <w:rFonts w:ascii="Arial" w:eastAsia="Times New Roman" w:hAnsi="Arial" w:cs="Arial"/>
          <w:sz w:val="20"/>
          <w:szCs w:val="20"/>
        </w:rPr>
        <w:t xml:space="preserve"> as presented to me during consultation and in the treatment plan presentation as described in this document.</w:t>
      </w:r>
    </w:p>
    <w:p w14:paraId="051B9F6D" w14:textId="77777777" w:rsidR="00984CAB" w:rsidRPr="00984CAB" w:rsidRDefault="00984CAB" w:rsidP="00984CAB">
      <w:pPr>
        <w:rPr>
          <w:rFonts w:ascii="Arial" w:eastAsia="Times New Roman" w:hAnsi="Arial" w:cs="Arial"/>
          <w:sz w:val="20"/>
          <w:szCs w:val="20"/>
        </w:rPr>
      </w:pPr>
    </w:p>
    <w:p w14:paraId="0FBFCDCD" w14:textId="77777777" w:rsidR="00984CAB" w:rsidRPr="00984CAB" w:rsidRDefault="00984CAB" w:rsidP="00984CAB">
      <w:pPr>
        <w:rPr>
          <w:rFonts w:ascii="Arial" w:eastAsia="Times New Roman" w:hAnsi="Arial" w:cs="Arial"/>
          <w:sz w:val="20"/>
          <w:szCs w:val="20"/>
        </w:rPr>
      </w:pPr>
      <w:r w:rsidRPr="00984CAB">
        <w:rPr>
          <w:rFonts w:ascii="Arial" w:eastAsia="Times New Roman" w:hAnsi="Arial" w:cs="Arial"/>
          <w:sz w:val="20"/>
          <w:szCs w:val="20"/>
        </w:rPr>
        <w:lastRenderedPageBreak/>
        <w:t>I CERTIFY THAT I HAVE READ AND FULLY UNDERSTAND THIS DOCUMENT.</w:t>
      </w:r>
    </w:p>
    <w:p w14:paraId="4C46E399" w14:textId="77777777" w:rsidR="00984CAB" w:rsidRPr="00984CAB" w:rsidRDefault="00984CAB" w:rsidP="00984CAB">
      <w:pPr>
        <w:rPr>
          <w:rFonts w:ascii="Arial" w:eastAsia="Times New Roman" w:hAnsi="Arial" w:cs="Arial"/>
          <w:sz w:val="20"/>
          <w:szCs w:val="20"/>
        </w:rPr>
      </w:pPr>
      <w:r w:rsidRPr="00984CAB">
        <w:rPr>
          <w:rFonts w:ascii="Arial" w:eastAsia="Times New Roman" w:hAnsi="Arial" w:cs="Arial"/>
          <w:sz w:val="20"/>
          <w:szCs w:val="20"/>
        </w:rPr>
        <w:t>Signed:</w:t>
      </w:r>
    </w:p>
    <w:p w14:paraId="56965247" w14:textId="77777777" w:rsidR="00984CAB" w:rsidRPr="00984CAB" w:rsidRDefault="00984CAB" w:rsidP="00984CAB">
      <w:pPr>
        <w:rPr>
          <w:rFonts w:ascii="Arial" w:eastAsia="Times New Roman" w:hAnsi="Arial" w:cs="Arial"/>
          <w:sz w:val="20"/>
          <w:szCs w:val="20"/>
        </w:rPr>
      </w:pPr>
      <w:r w:rsidRPr="00984CAB">
        <w:rPr>
          <w:rFonts w:ascii="Arial" w:eastAsia="Times New Roman" w:hAnsi="Arial" w:cs="Arial"/>
          <w:sz w:val="20"/>
          <w:szCs w:val="20"/>
        </w:rPr>
        <w:t>Date:</w:t>
      </w:r>
    </w:p>
    <w:p w14:paraId="17BA4867" w14:textId="5FDF44A2" w:rsidR="00D72554" w:rsidRPr="00984CAB" w:rsidRDefault="00984CAB" w:rsidP="00984CAB">
      <w:pPr>
        <w:rPr>
          <w:rFonts w:ascii="Arial" w:eastAsia="Times New Roman" w:hAnsi="Arial" w:cs="Arial"/>
          <w:sz w:val="20"/>
          <w:szCs w:val="20"/>
        </w:rPr>
      </w:pPr>
      <w:r w:rsidRPr="00984CAB">
        <w:rPr>
          <w:rFonts w:ascii="Arial" w:eastAsia="Times New Roman" w:hAnsi="Arial" w:cs="Arial"/>
          <w:sz w:val="20"/>
          <w:szCs w:val="20"/>
        </w:rPr>
        <w:t>Printed:</w:t>
      </w:r>
      <w:bookmarkStart w:id="0" w:name="_GoBack"/>
      <w:bookmarkEnd w:id="0"/>
    </w:p>
    <w:p w14:paraId="220B3FCD" w14:textId="53C1FDD8" w:rsidR="00610BA1" w:rsidRPr="00A13353" w:rsidRDefault="0056147F">
      <w:pPr>
        <w:rPr>
          <w:rFonts w:ascii="Arial" w:hAnsi="Arial" w:cs="Arial"/>
          <w:sz w:val="20"/>
          <w:szCs w:val="20"/>
        </w:rPr>
      </w:pPr>
      <w:r w:rsidRPr="0056147F">
        <w:rPr>
          <w:rFonts w:ascii="Arial" w:hAnsi="Arial" w:cs="Arial"/>
          <w:sz w:val="20"/>
          <w:szCs w:val="20"/>
        </w:rPr>
        <w:t xml:space="preserve">   </w:t>
      </w:r>
    </w:p>
    <w:sectPr w:rsidR="00610BA1" w:rsidRPr="00A13353" w:rsidSect="00413E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02FF" w:usb1="4000E47F" w:usb2="0000002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807B8"/>
    <w:multiLevelType w:val="hybridMultilevel"/>
    <w:tmpl w:val="8952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366E8"/>
    <w:multiLevelType w:val="hybridMultilevel"/>
    <w:tmpl w:val="560C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05"/>
    <w:rsid w:val="00126EF0"/>
    <w:rsid w:val="00275582"/>
    <w:rsid w:val="002D7AD8"/>
    <w:rsid w:val="00320EC0"/>
    <w:rsid w:val="003B2592"/>
    <w:rsid w:val="003E2057"/>
    <w:rsid w:val="003E5CF3"/>
    <w:rsid w:val="00413EB6"/>
    <w:rsid w:val="005452CB"/>
    <w:rsid w:val="0056147F"/>
    <w:rsid w:val="00564AA6"/>
    <w:rsid w:val="00610BA1"/>
    <w:rsid w:val="00665FA8"/>
    <w:rsid w:val="00677517"/>
    <w:rsid w:val="00706220"/>
    <w:rsid w:val="00716516"/>
    <w:rsid w:val="007813AC"/>
    <w:rsid w:val="007B16CC"/>
    <w:rsid w:val="00852320"/>
    <w:rsid w:val="008B7D30"/>
    <w:rsid w:val="008C705C"/>
    <w:rsid w:val="008F4981"/>
    <w:rsid w:val="00984CAB"/>
    <w:rsid w:val="00A13353"/>
    <w:rsid w:val="00A3135D"/>
    <w:rsid w:val="00AF5423"/>
    <w:rsid w:val="00B331BA"/>
    <w:rsid w:val="00B61968"/>
    <w:rsid w:val="00D72554"/>
    <w:rsid w:val="00DF4FF2"/>
    <w:rsid w:val="00E07405"/>
    <w:rsid w:val="00EB0E33"/>
    <w:rsid w:val="00FC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04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335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452CB"/>
    <w:pPr>
      <w:ind w:left="720"/>
      <w:contextualSpacing/>
    </w:pPr>
  </w:style>
  <w:style w:type="paragraph" w:styleId="BalloonText">
    <w:name w:val="Balloon Text"/>
    <w:basedOn w:val="Normal"/>
    <w:link w:val="BalloonTextChar"/>
    <w:uiPriority w:val="99"/>
    <w:semiHidden/>
    <w:unhideWhenUsed/>
    <w:rsid w:val="00126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173626">
      <w:bodyDiv w:val="1"/>
      <w:marLeft w:val="0"/>
      <w:marRight w:val="0"/>
      <w:marTop w:val="0"/>
      <w:marBottom w:val="0"/>
      <w:divBdr>
        <w:top w:val="none" w:sz="0" w:space="0" w:color="auto"/>
        <w:left w:val="none" w:sz="0" w:space="0" w:color="auto"/>
        <w:bottom w:val="none" w:sz="0" w:space="0" w:color="auto"/>
        <w:right w:val="none" w:sz="0" w:space="0" w:color="auto"/>
      </w:divBdr>
    </w:div>
    <w:div w:id="1864855665">
      <w:bodyDiv w:val="1"/>
      <w:marLeft w:val="0"/>
      <w:marRight w:val="0"/>
      <w:marTop w:val="0"/>
      <w:marBottom w:val="0"/>
      <w:divBdr>
        <w:top w:val="none" w:sz="0" w:space="0" w:color="auto"/>
        <w:left w:val="none" w:sz="0" w:space="0" w:color="auto"/>
        <w:bottom w:val="none" w:sz="0" w:space="0" w:color="auto"/>
        <w:right w:val="none" w:sz="0" w:space="0" w:color="auto"/>
      </w:divBdr>
    </w:div>
    <w:div w:id="2055809455">
      <w:bodyDiv w:val="1"/>
      <w:marLeft w:val="0"/>
      <w:marRight w:val="0"/>
      <w:marTop w:val="0"/>
      <w:marBottom w:val="0"/>
      <w:divBdr>
        <w:top w:val="none" w:sz="0" w:space="0" w:color="auto"/>
        <w:left w:val="none" w:sz="0" w:space="0" w:color="auto"/>
        <w:bottom w:val="none" w:sz="0" w:space="0" w:color="auto"/>
        <w:right w:val="none" w:sz="0" w:space="0" w:color="auto"/>
      </w:divBdr>
    </w:div>
    <w:div w:id="2108962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D91769.dotm</Template>
  <TotalTime>0</TotalTime>
  <Pages>2</Pages>
  <Words>549</Words>
  <Characters>3130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Gumina</cp:lastModifiedBy>
  <cp:revision>2</cp:revision>
  <cp:lastPrinted>2019-02-06T14:12:00Z</cp:lastPrinted>
  <dcterms:created xsi:type="dcterms:W3CDTF">2019-02-06T14:18:00Z</dcterms:created>
  <dcterms:modified xsi:type="dcterms:W3CDTF">2019-02-06T14:18:00Z</dcterms:modified>
</cp:coreProperties>
</file>